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615C" w14:textId="77777777" w:rsidR="002570A9" w:rsidRDefault="002570A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14:paraId="47BCE97A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b/>
          <w:color w:val="00A1BC"/>
          <w:sz w:val="28"/>
          <w:szCs w:val="28"/>
          <w:highlight w:val="white"/>
          <w:u w:val="single"/>
        </w:rPr>
      </w:pPr>
      <w:r>
        <w:rPr>
          <w:rFonts w:ascii="Century Gothic" w:eastAsia="Century Gothic" w:hAnsi="Century Gothic" w:cs="Century Gothic"/>
          <w:b/>
          <w:color w:val="00A1BC"/>
          <w:sz w:val="28"/>
          <w:szCs w:val="28"/>
          <w:highlight w:val="white"/>
          <w:u w:val="single"/>
        </w:rPr>
        <w:t>TO PROMOTE THE BLUEPRINT ITSELF, AFTER APRIL 2</w:t>
      </w:r>
    </w:p>
    <w:p w14:paraId="3555CC1B" w14:textId="77777777" w:rsidR="002570A9" w:rsidRDefault="002570A9">
      <w:pPr>
        <w:spacing w:line="360" w:lineRule="auto"/>
        <w:rPr>
          <w:rFonts w:ascii="Century Gothic" w:eastAsia="Century Gothic" w:hAnsi="Century Gothic" w:cs="Century Gothic"/>
          <w:i/>
          <w:sz w:val="24"/>
          <w:szCs w:val="24"/>
          <w:highlight w:val="white"/>
        </w:rPr>
      </w:pPr>
    </w:p>
    <w:p w14:paraId="3783F908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i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Note: You can find visuals to use in promotion of the report </w:t>
      </w:r>
      <w:r w:rsidR="00794C37"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in</w:t>
      </w: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 the toolkit.</w:t>
      </w:r>
    </w:p>
    <w:p w14:paraId="5CF57DD9" w14:textId="77777777" w:rsidR="002570A9" w:rsidRDefault="002570A9">
      <w:pPr>
        <w:spacing w:line="360" w:lineRule="auto"/>
        <w:rPr>
          <w:rFonts w:ascii="Century Gothic" w:eastAsia="Century Gothic" w:hAnsi="Century Gothic" w:cs="Century Gothic"/>
          <w:i/>
          <w:sz w:val="24"/>
          <w:szCs w:val="24"/>
          <w:highlight w:val="white"/>
        </w:rPr>
      </w:pPr>
    </w:p>
    <w:p w14:paraId="50E9D4C8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b/>
          <w:i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  <w:highlight w:val="white"/>
        </w:rPr>
        <w:t xml:space="preserve">Relevant Handles and Hashtags: </w:t>
      </w:r>
    </w:p>
    <w:p w14:paraId="3594EC86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ChangeLabWorks</w:t>
      </w:r>
      <w:proofErr w:type="spellEnd"/>
    </w:p>
    <w:p w14:paraId="2D42B1CA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14:paraId="72AB5571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#HealthEquity</w:t>
      </w:r>
    </w:p>
    <w:p w14:paraId="31F9BFB2" w14:textId="77777777" w:rsidR="002570A9" w:rsidRDefault="002570A9">
      <w:pPr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</w:rPr>
      </w:pPr>
    </w:p>
    <w:p w14:paraId="553BDC04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sz w:val="28"/>
          <w:szCs w:val="28"/>
          <w:highlight w:val="white"/>
        </w:rPr>
        <w:t>Report Social</w:t>
      </w:r>
    </w:p>
    <w:p w14:paraId="747462D0" w14:textId="77777777" w:rsidR="002570A9" w:rsidRDefault="002570A9">
      <w:pPr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</w:rPr>
      </w:pPr>
    </w:p>
    <w:p w14:paraId="2FFFABD7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Twitter</w:t>
      </w:r>
    </w:p>
    <w:p w14:paraId="7E702EB1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Discriminatory laws and policies prevent people from living healthy lives. So how can changemakers undo unfair laws and promote healthy communities?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aims to be a guide. </w:t>
      </w:r>
      <w:r>
        <w:fldChar w:fldCharType="begin"/>
      </w:r>
      <w:r>
        <w:instrText xml:space="preserve"> HYPERLINK "http://changelabsolutions.org/blueprint"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t>http://changelabsolutions.org/blueprint</w:t>
      </w:r>
    </w:p>
    <w:p w14:paraId="782A25FA" w14:textId="0455EB57" w:rsidR="005237C6" w:rsidRDefault="00F773EF" w:rsidP="005237C6">
      <w:pPr>
        <w:spacing w:after="300"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fldChar w:fldCharType="end"/>
      </w:r>
      <w:r w:rsidR="005237C6" w:rsidRPr="005237C6">
        <w:t xml:space="preserve"> </w:t>
      </w:r>
      <w:r w:rsidR="005237C6" w:rsidRPr="005237C6">
        <w:rPr>
          <w:rFonts w:ascii="Century Gothic" w:eastAsia="Century Gothic" w:hAnsi="Century Gothic" w:cs="Century Gothic"/>
          <w:sz w:val="24"/>
          <w:szCs w:val="24"/>
        </w:rPr>
        <w:t>Everyone should have a fair chance to live a healthy life. That’s why @</w:t>
      </w:r>
      <w:proofErr w:type="spellStart"/>
      <w:r w:rsidR="005237C6" w:rsidRPr="005237C6">
        <w:rPr>
          <w:rFonts w:ascii="Century Gothic" w:eastAsia="Century Gothic" w:hAnsi="Century Gothic" w:cs="Century Gothic"/>
          <w:sz w:val="24"/>
          <w:szCs w:val="24"/>
        </w:rPr>
        <w:t>ChangeLabWorks</w:t>
      </w:r>
      <w:proofErr w:type="spellEnd"/>
      <w:r w:rsidR="005237C6" w:rsidRPr="005237C6">
        <w:rPr>
          <w:rFonts w:ascii="Century Gothic" w:eastAsia="Century Gothic" w:hAnsi="Century Gothic" w:cs="Century Gothic"/>
          <w:sz w:val="24"/>
          <w:szCs w:val="24"/>
        </w:rPr>
        <w:t xml:space="preserve"> created the #</w:t>
      </w:r>
      <w:proofErr w:type="spellStart"/>
      <w:r w:rsidR="005237C6" w:rsidRPr="005237C6">
        <w:rPr>
          <w:rFonts w:ascii="Century Gothic" w:eastAsia="Century Gothic" w:hAnsi="Century Gothic" w:cs="Century Gothic"/>
          <w:sz w:val="24"/>
          <w:szCs w:val="24"/>
        </w:rPr>
        <w:t>EquityBlueprint</w:t>
      </w:r>
      <w:proofErr w:type="spellEnd"/>
      <w:r w:rsidR="005237C6" w:rsidRPr="005237C6">
        <w:rPr>
          <w:rFonts w:ascii="Century Gothic" w:eastAsia="Century Gothic" w:hAnsi="Century Gothic" w:cs="Century Gothic"/>
          <w:sz w:val="24"/>
          <w:szCs w:val="24"/>
        </w:rPr>
        <w:t xml:space="preserve">—a new resource that presents legal strategies and best practices to help policymakers, practitioners and communities improve health outcomes. </w:t>
      </w:r>
      <w:hyperlink r:id="rId6" w:history="1">
        <w:r w:rsidR="005237C6" w:rsidRPr="002E1C49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http://changelabsolutions.org/blueprint</w:t>
        </w:r>
      </w:hyperlink>
    </w:p>
    <w:p w14:paraId="425B3C29" w14:textId="68B80F26" w:rsidR="002570A9" w:rsidRDefault="00F773EF" w:rsidP="005237C6">
      <w:pPr>
        <w:spacing w:after="300"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Facebook</w:t>
      </w:r>
    </w:p>
    <w:p w14:paraId="411FDA3E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Discriminatory laws and policies prevent people from living healthy lives. So how can changemakers undo unfair laws and promote healthy communities?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ChangeLabSolutions#EquityBlueprint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aims to be a guide. </w:t>
      </w:r>
      <w:r>
        <w:fldChar w:fldCharType="begin"/>
      </w:r>
      <w:r>
        <w:instrText xml:space="preserve"> HYPERLINK "http://changelabsolutions.org/blueprint"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t>http://changelabsolutions.org/blueprint</w:t>
      </w:r>
    </w:p>
    <w:p w14:paraId="7E046532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lastRenderedPageBreak/>
        <w:fldChar w:fldCharType="end"/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Everyone should have a fair chance to live a healthy life. That’s why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ChangeLabSolutions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created the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, a new resource that presents legal strategies and best practices to help policymakers, practitioners and communities improve health outcomes. </w:t>
      </w:r>
      <w:r>
        <w:fldChar w:fldCharType="begin"/>
      </w:r>
      <w:r>
        <w:instrText xml:space="preserve"> HYPERLINK "http://changelabsolutions.org/blueprint"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t>http://changelabsolutions.org/blueprint</w:t>
      </w:r>
    </w:p>
    <w:p w14:paraId="09AB25DB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</w:rPr>
      </w:pPr>
      <w:r>
        <w:fldChar w:fldCharType="end"/>
      </w:r>
      <w:r>
        <w:rPr>
          <w:rFonts w:ascii="Century Gothic" w:eastAsia="Century Gothic" w:hAnsi="Century Gothic" w:cs="Century Gothic"/>
          <w:b/>
          <w:sz w:val="28"/>
          <w:szCs w:val="28"/>
          <w:highlight w:val="white"/>
        </w:rPr>
        <w:t>Video Social</w:t>
      </w:r>
    </w:p>
    <w:p w14:paraId="05D7EB40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i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Note: You can download the video to embed in these social posts at the bottom of the toolkit. </w:t>
      </w:r>
    </w:p>
    <w:p w14:paraId="47689B90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i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 </w:t>
      </w:r>
    </w:p>
    <w:p w14:paraId="1324CEB0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Twitter</w:t>
      </w:r>
    </w:p>
    <w:p w14:paraId="0619F495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Where we live and the opportunities available to us have a big impact on our health and well-being.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'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is a guide to improving neighborhoods and opportunities for everyone through law and policy.  </w:t>
      </w:r>
      <w:hyperlink r:id="rId7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http://changelabsolutions.org/blueprint</w:t>
        </w:r>
      </w:hyperlink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[Video embedded]</w:t>
      </w:r>
    </w:p>
    <w:p w14:paraId="2CC8A5E9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To improve health for all, we must address the fundamental drivers of health inequity.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' A Blueprint for Changemakers is a guide for all of us.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hyperlink r:id="rId8">
        <w:r>
          <w:rPr>
            <w:rFonts w:ascii="Century Gothic" w:eastAsia="Century Gothic" w:hAnsi="Century Gothic" w:cs="Century Gothic"/>
            <w:color w:val="1155CC"/>
            <w:sz w:val="24"/>
            <w:szCs w:val="24"/>
            <w:u w:val="single"/>
          </w:rPr>
          <w:t>http://changelabsolutions.org/blueprint</w:t>
        </w:r>
      </w:hyperlink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[Video embedded]</w:t>
      </w:r>
    </w:p>
    <w:p w14:paraId="2891B4D0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Facebook</w:t>
      </w:r>
    </w:p>
    <w:p w14:paraId="78D248E1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Where we live and the opportunities available to us have a big impact on our health and well-being.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ChangeLabSolutions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'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is a guide to improving neighborhoods and opportunities for everyone through law and policy. [Video embedded] </w:t>
      </w:r>
      <w:r>
        <w:fldChar w:fldCharType="begin"/>
      </w:r>
      <w:r>
        <w:instrText xml:space="preserve"> HYPERLINK "http://changelabsolutions.org/blueprint"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t>http://changelabsolutions.org/blueprint</w:t>
      </w:r>
    </w:p>
    <w:p w14:paraId="3642DE38" w14:textId="77777777" w:rsidR="002570A9" w:rsidRDefault="00F773EF">
      <w:pPr>
        <w:spacing w:after="300"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</w:pPr>
      <w:r>
        <w:fldChar w:fldCharType="end"/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To improve health for all, we must address the fundamental drivers of health inequity.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ChangeLabSolutions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' A Blueprint for Changemakers is a guide for all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lastRenderedPageBreak/>
        <w:t>of us.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[Video embedded] </w:t>
      </w:r>
      <w:r>
        <w:fldChar w:fldCharType="begin"/>
      </w:r>
      <w:r>
        <w:instrText xml:space="preserve"> HYPERLINK "http://changelabsolutions.org/blueprint"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u w:val="single"/>
        </w:rPr>
        <w:t>http://changelabsolutions.org/blueprint</w:t>
      </w:r>
    </w:p>
    <w:p w14:paraId="3E53D533" w14:textId="77777777" w:rsidR="002570A9" w:rsidRDefault="00F773EF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fldChar w:fldCharType="end"/>
      </w:r>
    </w:p>
    <w:sectPr w:rsidR="002570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F06F" w14:textId="77777777" w:rsidR="00463895" w:rsidRDefault="00463895">
      <w:pPr>
        <w:spacing w:line="240" w:lineRule="auto"/>
      </w:pPr>
      <w:r>
        <w:separator/>
      </w:r>
    </w:p>
  </w:endnote>
  <w:endnote w:type="continuationSeparator" w:id="0">
    <w:p w14:paraId="78322F49" w14:textId="77777777" w:rsidR="00463895" w:rsidRDefault="0046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D3B0" w14:textId="77777777" w:rsidR="002570A9" w:rsidRDefault="00F773EF">
    <w:pPr>
      <w:jc w:val="right"/>
    </w:pPr>
    <w:r>
      <w:fldChar w:fldCharType="begin"/>
    </w:r>
    <w:r>
      <w:instrText>PAGE</w:instrText>
    </w:r>
    <w:r>
      <w:fldChar w:fldCharType="separate"/>
    </w:r>
    <w:r w:rsidR="00794C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C74A" w14:textId="77777777" w:rsidR="00463895" w:rsidRDefault="00463895">
      <w:pPr>
        <w:spacing w:line="240" w:lineRule="auto"/>
      </w:pPr>
      <w:r>
        <w:separator/>
      </w:r>
    </w:p>
  </w:footnote>
  <w:footnote w:type="continuationSeparator" w:id="0">
    <w:p w14:paraId="042AEA70" w14:textId="77777777" w:rsidR="00463895" w:rsidRDefault="0046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E88B" w14:textId="77777777" w:rsidR="002570A9" w:rsidRDefault="00F773EF">
    <w:pPr>
      <w:jc w:val="right"/>
    </w:pPr>
    <w:r>
      <w:rPr>
        <w:rFonts w:ascii="Calibri" w:eastAsia="Calibri" w:hAnsi="Calibri" w:cs="Calibri"/>
        <w:b/>
        <w:noProof/>
        <w:sz w:val="28"/>
        <w:szCs w:val="28"/>
        <w:highlight w:val="white"/>
        <w:u w:val="single"/>
      </w:rPr>
      <w:drawing>
        <wp:inline distT="114300" distB="114300" distL="114300" distR="114300" wp14:anchorId="7102F8B1" wp14:editId="1A0B9930">
          <wp:extent cx="1757363" cy="4807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0A9"/>
    <w:rsid w:val="002570A9"/>
    <w:rsid w:val="00463895"/>
    <w:rsid w:val="005237C6"/>
    <w:rsid w:val="00794C37"/>
    <w:rsid w:val="00F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0DEED"/>
  <w15:docId w15:val="{1C7A05E9-00D5-F74C-B54E-5C53407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237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gelabsolutions.org/blue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ngelabsolutions.org/bluepr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ngelabsolutions.org/bluepri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Jaclyn De Bonis</cp:lastModifiedBy>
  <cp:revision>3</cp:revision>
  <dcterms:created xsi:type="dcterms:W3CDTF">2019-03-28T14:02:00Z</dcterms:created>
  <dcterms:modified xsi:type="dcterms:W3CDTF">2019-04-02T13:49:00Z</dcterms:modified>
</cp:coreProperties>
</file>